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0A7A" w14:textId="77777777" w:rsidR="002C2253" w:rsidRPr="008B0119" w:rsidRDefault="002C2253" w:rsidP="008B0119">
      <w:pPr>
        <w:jc w:val="center"/>
        <w:rPr>
          <w:b/>
          <w:sz w:val="32"/>
          <w:u w:val="single"/>
        </w:rPr>
      </w:pPr>
      <w:r w:rsidRPr="008B0119">
        <w:rPr>
          <w:b/>
          <w:sz w:val="32"/>
          <w:u w:val="single"/>
        </w:rPr>
        <w:t>Special Corona Virus Protocols</w:t>
      </w:r>
    </w:p>
    <w:p w14:paraId="4F73E984" w14:textId="77777777" w:rsidR="008B0119" w:rsidRDefault="008B0119" w:rsidP="008B0119">
      <w:pPr>
        <w:jc w:val="center"/>
      </w:pPr>
    </w:p>
    <w:p w14:paraId="48E0C55C" w14:textId="243C8288" w:rsidR="002C2253" w:rsidRDefault="00A50C68" w:rsidP="002C2253">
      <w:r>
        <w:t xml:space="preserve">Using information gleaned from the </w:t>
      </w:r>
      <w:hyperlink r:id="rId5" w:history="1">
        <w:r w:rsidRPr="00A50C68">
          <w:rPr>
            <w:rStyle w:val="Hyperlink"/>
          </w:rPr>
          <w:t>MD Dept. of Health and Hygiene Youth Camp Guidelines</w:t>
        </w:r>
      </w:hyperlink>
      <w:r>
        <w:t xml:space="preserve">, </w:t>
      </w:r>
      <w:proofErr w:type="spellStart"/>
      <w:r w:rsidR="002C2253">
        <w:t>EcoTech</w:t>
      </w:r>
      <w:proofErr w:type="spellEnd"/>
      <w:r w:rsidR="002C2253">
        <w:t xml:space="preserve"> Summer Camp will be making the following changes to the normal day.</w:t>
      </w:r>
    </w:p>
    <w:p w14:paraId="09AF84C5" w14:textId="77777777" w:rsidR="00F425AA" w:rsidRDefault="00F425AA"/>
    <w:p w14:paraId="6B28F921" w14:textId="3FCBF0F4" w:rsidR="00F425AA" w:rsidRPr="008B0119" w:rsidRDefault="0066037B" w:rsidP="00F425AA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rFonts w:ascii="Calibri" w:hAnsi="Calibri" w:cs="Calibri"/>
          <w:color w:val="222222"/>
          <w:sz w:val="28"/>
        </w:rPr>
        <w:t xml:space="preserve">All transportation will be the responsibility of parents/guardians to take their child to the location of the program on any given day.  This avoids the issue of </w:t>
      </w:r>
      <w:r w:rsidR="002C2253" w:rsidRPr="008B0119">
        <w:rPr>
          <w:rFonts w:ascii="Calibri" w:hAnsi="Calibri" w:cs="Calibri"/>
          <w:color w:val="222222"/>
          <w:sz w:val="28"/>
        </w:rPr>
        <w:t xml:space="preserve">maintaining a 6ft. buffer in </w:t>
      </w:r>
      <w:r w:rsidRPr="008B0119">
        <w:rPr>
          <w:rFonts w:ascii="Calibri" w:hAnsi="Calibri" w:cs="Calibri"/>
          <w:color w:val="222222"/>
          <w:sz w:val="28"/>
        </w:rPr>
        <w:t>public transportation.</w:t>
      </w:r>
      <w:r w:rsidRPr="008B0119">
        <w:rPr>
          <w:sz w:val="28"/>
        </w:rPr>
        <w:t xml:space="preserve"> </w:t>
      </w:r>
      <w:bookmarkStart w:id="0" w:name="_GoBack"/>
      <w:bookmarkEnd w:id="0"/>
    </w:p>
    <w:p w14:paraId="44697EB5" w14:textId="571FB214" w:rsidR="00F425AA" w:rsidRPr="008B0119" w:rsidRDefault="00786ACC" w:rsidP="00F425AA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sz w:val="28"/>
        </w:rPr>
        <w:t>We will allow 2</w:t>
      </w:r>
      <w:r w:rsidR="00F425AA" w:rsidRPr="008B0119">
        <w:rPr>
          <w:sz w:val="28"/>
        </w:rPr>
        <w:t>6 students to register</w:t>
      </w:r>
      <w:r w:rsidR="002C2253" w:rsidRPr="008B0119">
        <w:rPr>
          <w:sz w:val="28"/>
        </w:rPr>
        <w:t xml:space="preserve"> for each week, however</w:t>
      </w:r>
      <w:r w:rsidR="00F425AA" w:rsidRPr="008B0119">
        <w:rPr>
          <w:sz w:val="28"/>
        </w:rPr>
        <w:t xml:space="preserve"> there </w:t>
      </w:r>
      <w:r w:rsidRPr="008B0119">
        <w:rPr>
          <w:sz w:val="28"/>
        </w:rPr>
        <w:t>will be two distinct groups of 13</w:t>
      </w:r>
      <w:r w:rsidR="00F425AA" w:rsidRPr="008B0119">
        <w:rPr>
          <w:sz w:val="28"/>
        </w:rPr>
        <w:t xml:space="preserve">, </w:t>
      </w:r>
      <w:r w:rsidR="001677DC" w:rsidRPr="008B0119">
        <w:rPr>
          <w:sz w:val="28"/>
        </w:rPr>
        <w:t xml:space="preserve">each </w:t>
      </w:r>
      <w:r w:rsidR="00F425AA" w:rsidRPr="008B0119">
        <w:rPr>
          <w:sz w:val="28"/>
        </w:rPr>
        <w:t xml:space="preserve">chaperoned by a teacher and a counselor.  Because we will be </w:t>
      </w:r>
      <w:r w:rsidR="00711B65" w:rsidRPr="008B0119">
        <w:rPr>
          <w:sz w:val="28"/>
        </w:rPr>
        <w:t xml:space="preserve">in </w:t>
      </w:r>
      <w:r w:rsidR="00F425AA" w:rsidRPr="008B0119">
        <w:rPr>
          <w:sz w:val="28"/>
        </w:rPr>
        <w:t>2 separate groups at the same park, and in communication with each other, support can be offered while social distancing is maintained</w:t>
      </w:r>
      <w:r w:rsidR="00D245FD" w:rsidRPr="008B0119">
        <w:rPr>
          <w:sz w:val="28"/>
        </w:rPr>
        <w:t xml:space="preserve">.  </w:t>
      </w:r>
    </w:p>
    <w:p w14:paraId="1E2EB70E" w14:textId="77777777" w:rsidR="00D245FD" w:rsidRPr="008B0119" w:rsidRDefault="00D245FD" w:rsidP="00F425AA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sz w:val="28"/>
        </w:rPr>
        <w:t>Hand-washing will always be available through a hand-washing station, and when appropriate, masks will be worn (when we will be in a group of ten or less).  Sometimes, however, students will be socially distanced in the out</w:t>
      </w:r>
      <w:r w:rsidR="002D6339" w:rsidRPr="008B0119">
        <w:rPr>
          <w:sz w:val="28"/>
        </w:rPr>
        <w:t>doors (i.e. while they are wad</w:t>
      </w:r>
      <w:r w:rsidRPr="008B0119">
        <w:rPr>
          <w:sz w:val="28"/>
        </w:rPr>
        <w:t>ing at the beach) where masks are not necessary.</w:t>
      </w:r>
    </w:p>
    <w:p w14:paraId="32AED7B3" w14:textId="7F03C7B1" w:rsidR="002C2253" w:rsidRPr="008B0119" w:rsidRDefault="00D245FD" w:rsidP="002C2253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sz w:val="28"/>
        </w:rPr>
        <w:t xml:space="preserve">Students’ temperatures will be taken every day upon arrival and a screening for symptoms will be assessed </w:t>
      </w:r>
      <w:r w:rsidR="00D1447F" w:rsidRPr="008B0119">
        <w:rPr>
          <w:sz w:val="28"/>
        </w:rPr>
        <w:t xml:space="preserve">and recorded </w:t>
      </w:r>
      <w:r w:rsidRPr="008B0119">
        <w:rPr>
          <w:sz w:val="28"/>
        </w:rPr>
        <w:t>according to CDC guidelines</w:t>
      </w:r>
      <w:r w:rsidR="002D6339" w:rsidRPr="008B0119">
        <w:rPr>
          <w:sz w:val="28"/>
        </w:rPr>
        <w:t>.  Any student not able to pass the screening requirements will be sent home with the parent and quarantine will be recommended.</w:t>
      </w:r>
    </w:p>
    <w:p w14:paraId="2712CD4B" w14:textId="77777777" w:rsidR="002C2253" w:rsidRPr="008B0119" w:rsidRDefault="00446028" w:rsidP="002C2253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sz w:val="28"/>
        </w:rPr>
        <w:t xml:space="preserve">Since </w:t>
      </w:r>
      <w:r w:rsidRPr="008B0119">
        <w:rPr>
          <w:rFonts w:eastAsia="Times New Roman" w:cs="Arial"/>
          <w:color w:val="333333"/>
          <w:sz w:val="28"/>
          <w:shd w:val="clear" w:color="auto" w:fill="FFFFFF"/>
        </w:rPr>
        <w:t>chairs, blankets, and picnics are prohibited,</w:t>
      </w:r>
      <w:r w:rsidR="00461853" w:rsidRPr="008B0119">
        <w:rPr>
          <w:rFonts w:eastAsia="Times New Roman" w:cs="Arial"/>
          <w:color w:val="333333"/>
          <w:sz w:val="28"/>
          <w:shd w:val="clear" w:color="auto" w:fill="FFFFFF"/>
        </w:rPr>
        <w:t xml:space="preserve"> students will sit on their own beach towel for lunch which they will bring from home.</w:t>
      </w:r>
    </w:p>
    <w:p w14:paraId="2A6E99B5" w14:textId="77777777" w:rsidR="002C2253" w:rsidRPr="008B0119" w:rsidRDefault="00890E61" w:rsidP="002C2253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rFonts w:eastAsia="Times New Roman" w:cs="Arial"/>
          <w:color w:val="333333"/>
          <w:sz w:val="28"/>
          <w:shd w:val="clear" w:color="auto" w:fill="FFFFFF"/>
        </w:rPr>
        <w:t>Boating is allowed by the State</w:t>
      </w:r>
      <w:r w:rsidR="005B17D7" w:rsidRPr="008B0119">
        <w:rPr>
          <w:rFonts w:eastAsia="Times New Roman" w:cs="Arial"/>
          <w:color w:val="333333"/>
          <w:sz w:val="28"/>
          <w:shd w:val="clear" w:color="auto" w:fill="FFFFFF"/>
        </w:rPr>
        <w:t>, and s</w:t>
      </w:r>
      <w:r w:rsidR="00461853" w:rsidRPr="008B0119">
        <w:rPr>
          <w:rFonts w:eastAsia="Times New Roman" w:cs="Arial"/>
          <w:color w:val="333333"/>
          <w:sz w:val="28"/>
          <w:shd w:val="clear" w:color="auto" w:fill="FFFFFF"/>
        </w:rPr>
        <w:t>ince each “vessel” we use at camp is for individuals (tubes and paddle-boards), we would just have to be careful that they only use the one they were given.  We will affix a nametag to each tube, board or paddle.  If they must be shared, when we switch activities, staff will sanitize them with disinfectant wipes before the next participant uses it</w:t>
      </w:r>
      <w:r w:rsidR="002C2253" w:rsidRPr="008B0119">
        <w:rPr>
          <w:rFonts w:eastAsia="Times New Roman" w:cs="Arial"/>
          <w:color w:val="333333"/>
          <w:sz w:val="28"/>
          <w:shd w:val="clear" w:color="auto" w:fill="FFFFFF"/>
        </w:rPr>
        <w:t>.</w:t>
      </w:r>
    </w:p>
    <w:p w14:paraId="5101FA46" w14:textId="700B8DC4" w:rsidR="005B17D7" w:rsidRPr="008B0119" w:rsidRDefault="005B17D7" w:rsidP="002C2253">
      <w:pPr>
        <w:pStyle w:val="ListParagraph"/>
        <w:numPr>
          <w:ilvl w:val="0"/>
          <w:numId w:val="1"/>
        </w:numPr>
        <w:rPr>
          <w:sz w:val="28"/>
        </w:rPr>
      </w:pPr>
      <w:r w:rsidRPr="008B0119">
        <w:rPr>
          <w:rFonts w:eastAsia="Times New Roman" w:cs="Arial"/>
          <w:color w:val="333333"/>
          <w:sz w:val="28"/>
          <w:shd w:val="clear" w:color="auto" w:fill="FFFFFF"/>
        </w:rPr>
        <w:t>Snorkeling equipment will be brought from home and labeled with the participant’s name.  There will be an option to purchase a set from camp, as we will have new sets available for purchase.</w:t>
      </w:r>
    </w:p>
    <w:p w14:paraId="7B7B15E7" w14:textId="53EB3183" w:rsidR="005B17D7" w:rsidRPr="008B0119" w:rsidRDefault="005B17D7" w:rsidP="005B17D7">
      <w:pPr>
        <w:pStyle w:val="ListParagraph"/>
        <w:rPr>
          <w:sz w:val="28"/>
        </w:rPr>
      </w:pPr>
      <w:r w:rsidRPr="008B0119">
        <w:rPr>
          <w:rFonts w:eastAsia="Times New Roman" w:cs="Arial"/>
          <w:color w:val="333333"/>
          <w:sz w:val="28"/>
          <w:shd w:val="clear" w:color="auto" w:fill="FFFFFF"/>
        </w:rPr>
        <w:t xml:space="preserve"> </w:t>
      </w:r>
    </w:p>
    <w:p w14:paraId="0B6D2FF9" w14:textId="77777777" w:rsidR="00993893" w:rsidRPr="00461853" w:rsidRDefault="00993893" w:rsidP="00A15F19"/>
    <w:sectPr w:rsidR="00993893" w:rsidRPr="00461853" w:rsidSect="0020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E357E"/>
    <w:multiLevelType w:val="hybridMultilevel"/>
    <w:tmpl w:val="AEB6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39E"/>
    <w:multiLevelType w:val="hybridMultilevel"/>
    <w:tmpl w:val="1C16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A"/>
    <w:rsid w:val="001677DC"/>
    <w:rsid w:val="00205613"/>
    <w:rsid w:val="002C2253"/>
    <w:rsid w:val="002D6339"/>
    <w:rsid w:val="00446028"/>
    <w:rsid w:val="00461853"/>
    <w:rsid w:val="005B17D7"/>
    <w:rsid w:val="0066037B"/>
    <w:rsid w:val="006E4570"/>
    <w:rsid w:val="00711B65"/>
    <w:rsid w:val="00786ACC"/>
    <w:rsid w:val="00890E61"/>
    <w:rsid w:val="008B0119"/>
    <w:rsid w:val="00993893"/>
    <w:rsid w:val="00A15F19"/>
    <w:rsid w:val="00A50C68"/>
    <w:rsid w:val="00CE5898"/>
    <w:rsid w:val="00D1447F"/>
    <w:rsid w:val="00D245FD"/>
    <w:rsid w:val="00D26AA5"/>
    <w:rsid w:val="00D6539D"/>
    <w:rsid w:val="00F4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1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8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hpa.health.maryland.gov/OEHFP/CHS/Shared%20Documents/Youth%20Camps/Outdoor%20Youth%20Programs%20FAQ%2006.12.2020%20final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Pritchard</dc:creator>
  <cp:keywords/>
  <dc:description/>
  <cp:lastModifiedBy>Jim Pritchard</cp:lastModifiedBy>
  <cp:revision>3</cp:revision>
  <dcterms:created xsi:type="dcterms:W3CDTF">2020-06-18T14:25:00Z</dcterms:created>
  <dcterms:modified xsi:type="dcterms:W3CDTF">2020-06-18T14:26:00Z</dcterms:modified>
</cp:coreProperties>
</file>